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5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494"/>
        <w:gridCol w:w="190"/>
        <w:gridCol w:w="4088"/>
        <w:gridCol w:w="1364"/>
      </w:tblGrid>
      <w:tr w:rsidR="006F7B4F" w:rsidRPr="004105FD" w:rsidTr="00E147AA">
        <w:trPr>
          <w:trHeight w:val="300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Resultatenrekening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Kosten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Opbrengsten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Bankkosten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246.42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Donaties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402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.50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Onderhoud website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129.47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Rente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1.48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4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Batig Saldo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1028.09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 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03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.98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403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.98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6F7B4F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6F7B4F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Balans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Saldo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Rek.Courant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31-12-20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5389.54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Eigen vermogen                           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17795.39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Saldo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Spaarrekening 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31-12-2020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14799.52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Batig Saldo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</w:t>
            </w:r>
            <w:r w:rsidRPr="00EF5EAE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€     1028.09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Eigen vermogen 31-12-2020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€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NL"/>
              </w:rPr>
              <w:t>18823.48</w:t>
            </w: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  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  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Reservering L.L.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€    1,360.00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Te betalen bankkosten 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€     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   20.58</w:t>
            </w: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    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In 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ontvangen donaties 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lang w:eastAsia="nl-NL"/>
              </w:rPr>
              <w:t xml:space="preserve"> €         </w:t>
            </w:r>
            <w:r>
              <w:rPr>
                <w:rFonts w:ascii="Calibri" w:eastAsia="Times New Roman" w:hAnsi="Calibri" w:cs="Calibri"/>
                <w:lang w:eastAsia="nl-NL"/>
              </w:rPr>
              <w:t>35.00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Nog te ontvangen donaties 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22239.06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05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22239.06</w:t>
            </w: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F7B4F" w:rsidRPr="004105FD" w:rsidTr="00E147AA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4F" w:rsidRPr="004105FD" w:rsidRDefault="006F7B4F" w:rsidP="00E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A52D5E" w:rsidRDefault="00A52D5E"/>
    <w:sectPr w:rsidR="00A5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F"/>
    <w:rsid w:val="006F7B4F"/>
    <w:rsid w:val="00A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EE33"/>
  <w15:chartTrackingRefBased/>
  <w15:docId w15:val="{655EA0EF-D8BA-4E71-B790-AC3E08F8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C0C0C"/>
        <w:sz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7B4F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jzwaneveld</dc:creator>
  <cp:keywords/>
  <dc:description/>
  <cp:lastModifiedBy>jzwaneveld</cp:lastModifiedBy>
  <cp:revision>1</cp:revision>
  <dcterms:created xsi:type="dcterms:W3CDTF">2021-07-09T15:54:00Z</dcterms:created>
  <dcterms:modified xsi:type="dcterms:W3CDTF">2021-07-09T15:57:00Z</dcterms:modified>
</cp:coreProperties>
</file>